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7FF57" w14:textId="77777777" w:rsidR="0090731F" w:rsidRDefault="00557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JEDINSTVENI UPRAVNI ODJEL</w:t>
      </w:r>
    </w:p>
    <w:p w14:paraId="6E0B883E" w14:textId="77777777" w:rsidR="0090731F" w:rsidRDefault="00557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4B7691FB" w14:textId="5AEB065D" w:rsidR="0090731F" w:rsidRDefault="0034336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557B96">
        <w:rPr>
          <w:rFonts w:ascii="Times New Roman" w:eastAsia="Times New Roman" w:hAnsi="Times New Roman" w:cs="Times New Roman"/>
          <w:sz w:val="24"/>
          <w:szCs w:val="24"/>
          <w:lang w:eastAsia="hr-HR"/>
        </w:rPr>
        <w:t>112-0</w:t>
      </w:r>
      <w:r w:rsidR="00161D8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557B96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161D8A"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="00557B96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161D8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1ECB33E9" w14:textId="4CE80F97" w:rsidR="0090731F" w:rsidRDefault="0034336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557B96"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="00161D8A">
        <w:rPr>
          <w:rFonts w:ascii="Times New Roman" w:eastAsia="Times New Roman" w:hAnsi="Times New Roman" w:cs="Times New Roman"/>
          <w:sz w:val="24"/>
          <w:szCs w:val="24"/>
          <w:lang w:eastAsia="hr-HR"/>
        </w:rPr>
        <w:t>81-38</w:t>
      </w:r>
      <w:r w:rsidR="00557B96">
        <w:rPr>
          <w:rFonts w:ascii="Times New Roman" w:eastAsia="Times New Roman" w:hAnsi="Times New Roman" w:cs="Times New Roman"/>
          <w:sz w:val="24"/>
          <w:szCs w:val="24"/>
          <w:lang w:eastAsia="hr-HR"/>
        </w:rPr>
        <w:t>-03/01-</w:t>
      </w:r>
      <w:r w:rsidR="00161D8A"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="00557B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-2 </w:t>
      </w:r>
    </w:p>
    <w:p w14:paraId="7493306E" w14:textId="77777777" w:rsidR="0090731F" w:rsidRDefault="0090731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DB5F468" w14:textId="20012C5F" w:rsidR="0090731F" w:rsidRDefault="0034336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7629A7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557B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7629A7">
        <w:rPr>
          <w:rFonts w:ascii="Times New Roman" w:eastAsia="Times New Roman" w:hAnsi="Times New Roman" w:cs="Times New Roman"/>
          <w:sz w:val="24"/>
          <w:szCs w:val="24"/>
          <w:lang w:eastAsia="hr-HR"/>
        </w:rPr>
        <w:t>rujna</w:t>
      </w:r>
      <w:r w:rsidR="00557B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7629A7"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="00557B9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586E0AC7" w14:textId="77777777" w:rsidR="0090731F" w:rsidRDefault="00907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A05BB2" w14:textId="77777777" w:rsidR="0090731F" w:rsidRDefault="00907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EA889D" w14:textId="132B0A9D" w:rsidR="0090731F" w:rsidRDefault="00557B96">
      <w:pPr>
        <w:shd w:val="clear" w:color="auto" w:fill="FFFFFF"/>
        <w:spacing w:after="225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Na temelju članka 19. stavka 1. i članka 29. Zakona o službenicima i namještenicima u lokalnoj i područnoj (regionalnoj) samoupravi ("Narodne novine" br. 86/08, 61/11, 04/18 i 112/19, u daljnjem tekstu:</w:t>
      </w:r>
      <w:r w:rsidR="007C260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Zakon), pročelnica Jedinstvenog upravnog odjela Općine Podgora, raspisuje:</w:t>
      </w:r>
    </w:p>
    <w:p w14:paraId="2A87DDC8" w14:textId="77777777" w:rsidR="0090731F" w:rsidRDefault="009073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954071E" w14:textId="77777777" w:rsidR="0090731F" w:rsidRDefault="00557B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OGLAS</w:t>
      </w:r>
    </w:p>
    <w:p w14:paraId="67A1CBFC" w14:textId="77777777" w:rsidR="0090731F" w:rsidRDefault="009073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451B6454" w14:textId="25AB692B" w:rsidR="0090731F" w:rsidRDefault="00557B96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prijam u službu u Jedinstveni upravni odjel Općine Podgora višeg referenta </w:t>
      </w:r>
      <w:bookmarkStart w:id="0" w:name="_Hlk112855065"/>
      <w:r w:rsidR="001B20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opće poslove i društvene djelatnosti</w:t>
      </w:r>
      <w:bookmarkEnd w:id="0"/>
      <w:r w:rsidR="001B20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–1 izvršitelj/izvršiteljica na određeno vrijeme od 6 (šest) mjeseci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zbog obavljanja poslova čiji se opseg privremeno povećao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46E4C5EE" w14:textId="77777777" w:rsidR="0090731F" w:rsidRDefault="009073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A0604" w14:textId="77777777" w:rsidR="0090731F" w:rsidRDefault="00557B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Posebni uvjeti:</w:t>
      </w:r>
    </w:p>
    <w:p w14:paraId="37159707" w14:textId="20B32C81" w:rsidR="0090731F" w:rsidRDefault="00557B9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sveučilišni </w:t>
      </w:r>
      <w:r w:rsidR="001B2053">
        <w:rPr>
          <w:rFonts w:ascii="Times New Roman" w:eastAsia="Times New Roman" w:hAnsi="Times New Roman"/>
          <w:sz w:val="24"/>
          <w:szCs w:val="24"/>
          <w:lang w:eastAsia="hr-HR"/>
        </w:rPr>
        <w:t xml:space="preserve">ili stručni prvostupnik pravne,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ekonomske ili druge društvene struke </w:t>
      </w:r>
    </w:p>
    <w:p w14:paraId="524FBDA3" w14:textId="77777777" w:rsidR="0090731F" w:rsidRDefault="00557B96">
      <w:pPr>
        <w:pStyle w:val="Odlomakpopisa"/>
        <w:numPr>
          <w:ilvl w:val="0"/>
          <w:numId w:val="1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najmanje 1 (jedna) godina radnog iskustva na odgovarajućim poslovima,</w:t>
      </w:r>
    </w:p>
    <w:p w14:paraId="582AE4BD" w14:textId="77777777" w:rsidR="0090731F" w:rsidRDefault="00557B9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     položen državni stručni ispit,</w:t>
      </w:r>
    </w:p>
    <w:p w14:paraId="00960E4A" w14:textId="14BF2709" w:rsidR="0090731F" w:rsidRDefault="00557B9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     poznavanje rada na računalu.</w:t>
      </w:r>
    </w:p>
    <w:p w14:paraId="04493EE8" w14:textId="08FEEFB6" w:rsidR="00762503" w:rsidRDefault="0076250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DDDE13B" w14:textId="77777777" w:rsidR="00762503" w:rsidRDefault="00762503" w:rsidP="007625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4B0228E" w14:textId="47D1FCD9" w:rsidR="00762503" w:rsidRDefault="00762503" w:rsidP="007625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Uvjet sveučilišnog, odnosno stručnog prvostupnika, na temelju odredbe članka 35. stavka 2. Uredbe o klasifikaciji radnih mjesta u lokalnoj i područnoj (regionalnoj) samoupravi („Narodne novine“ br. 74/10 i 125/14), ispunjavaju i osobe koje su po prijašnjim propisima stekle višu stručnu spremu.</w:t>
      </w:r>
    </w:p>
    <w:p w14:paraId="51D8EEE9" w14:textId="77777777" w:rsidR="0090731F" w:rsidRDefault="00907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A523F3F" w14:textId="77777777" w:rsidR="0090731F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Kandidati moraju ispunjavati i opće uvjete za prijam u službu, sukladno članku 12. Zakona: punoljetnost, hrvatsko državljanstvo i zdravstvenu sposobnost za obavljanje poslova radnog mjesta.</w:t>
      </w:r>
    </w:p>
    <w:p w14:paraId="1051008C" w14:textId="77777777" w:rsidR="0090731F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8EB83B" w14:textId="77777777" w:rsidR="0090731F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službu ne mogu biti primljene osobe za koje postoje zapreke iz članaka 15. i 16. Zakona.</w:t>
      </w:r>
    </w:p>
    <w:p w14:paraId="143E59D9" w14:textId="77777777" w:rsidR="0090731F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0985F7" w14:textId="5972A7F9" w:rsidR="0090731F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Služba se zasniva na određeno vrijeme uz obvezni probni rad od </w:t>
      </w:r>
      <w:r w:rsidR="007625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 (dva)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mjeseca.</w:t>
      </w:r>
    </w:p>
    <w:p w14:paraId="03652E0D" w14:textId="77777777" w:rsidR="0090731F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A4499D" w14:textId="1EA2E017" w:rsidR="0090731F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oglas se mogu javiti osobe oba spolova,</w:t>
      </w:r>
      <w:r>
        <w:rPr>
          <w:rFonts w:ascii="Times New Roman" w:hAnsi="Times New Roman" w:cs="Times New Roman"/>
          <w:sz w:val="24"/>
          <w:szCs w:val="24"/>
        </w:rPr>
        <w:t xml:space="preserve"> a riječi korištene u natječaju koje imaju rodno značenje odnose se jednako na muški i ženski rod.</w:t>
      </w:r>
    </w:p>
    <w:p w14:paraId="48A90246" w14:textId="77777777" w:rsidR="0090731F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862E50" w14:textId="57198E36" w:rsidR="0090731F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Prijave mogu podnijeti kandidati koji nemaju položen državni stručni ispit pod uvjetom da ga polože u roku od godinu dana od prijma u službu.</w:t>
      </w:r>
    </w:p>
    <w:p w14:paraId="0EAB75D4" w14:textId="77777777" w:rsidR="0090731F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pisanoj prijavi osoba navodi</w:t>
      </w:r>
      <w:r>
        <w:rPr>
          <w:rFonts w:ascii="Times New Roman" w:hAnsi="Times New Roman" w:cs="Times New Roman"/>
          <w:sz w:val="24"/>
          <w:szCs w:val="24"/>
        </w:rPr>
        <w:t>: ime i prezime, adresu prebivališta, broj telefona/mobitela, adresu elektroničke pošte, naziv radnog mjesta na koji se osoba prijavljuje te je obvezna prijavu vlastoručno potpisati.</w:t>
      </w:r>
    </w:p>
    <w:p w14:paraId="62D3F36C" w14:textId="77777777" w:rsidR="0090731F" w:rsidRDefault="00557B96">
      <w:pPr>
        <w:pStyle w:val="box8274725"/>
        <w:jc w:val="both"/>
      </w:pPr>
      <w:r>
        <w:t>Uz pisanu prijavu kandidati su dužni priložiti:</w:t>
      </w:r>
    </w:p>
    <w:p w14:paraId="782E52EB" w14:textId="77777777" w:rsidR="0090731F" w:rsidRDefault="00557B96">
      <w:pPr>
        <w:pStyle w:val="box8274725"/>
        <w:spacing w:beforeAutospacing="0" w:after="0" w:afterAutospacing="0"/>
        <w:jc w:val="both"/>
      </w:pPr>
      <w:r>
        <w:lastRenderedPageBreak/>
        <w:t>1. životopis,</w:t>
      </w:r>
    </w:p>
    <w:p w14:paraId="242FF5A9" w14:textId="77777777" w:rsidR="0090731F" w:rsidRDefault="00557B96">
      <w:pPr>
        <w:pStyle w:val="box8274725"/>
        <w:spacing w:beforeAutospacing="0" w:after="0" w:afterAutospacing="0"/>
        <w:jc w:val="both"/>
      </w:pPr>
      <w:r>
        <w:t>2. dokaz o hrvatskom državljanstvu (preslika osobne iskaznice, vojne iskaznice, putovnice ili domovnice),</w:t>
      </w:r>
    </w:p>
    <w:p w14:paraId="5EF02AA3" w14:textId="77777777" w:rsidR="0090731F" w:rsidRDefault="00557B96">
      <w:pPr>
        <w:pStyle w:val="box8274725"/>
        <w:spacing w:beforeAutospacing="0" w:after="0" w:afterAutospacing="0"/>
        <w:jc w:val="both"/>
      </w:pPr>
      <w:r>
        <w:t xml:space="preserve">3. dokaz o stečenoj stručnoj spremi: svjedodžba (za kandidate koji su stekli naziv sveučilišni ili stručni prvostupnik) ili diploma (za kandidate koji su stekli VŠS); </w:t>
      </w:r>
    </w:p>
    <w:p w14:paraId="3EA08BAD" w14:textId="77777777" w:rsidR="0090731F" w:rsidRDefault="00557B96">
      <w:pPr>
        <w:pStyle w:val="box8276388"/>
        <w:spacing w:beforeAutospacing="0" w:after="0" w:afterAutospacing="0"/>
        <w:jc w:val="both"/>
      </w:pPr>
      <w:r>
        <w:t>4. dokaz o ukupnom radnom iskustvu: elektronički zapis (e-radna knjižica) ili potvrda o podacima evidentiranim u matičnoj evidenciji Hrvatskoga zavoda za mirovinsko osiguranje;</w:t>
      </w:r>
    </w:p>
    <w:p w14:paraId="301B4B3C" w14:textId="77777777" w:rsidR="0090731F" w:rsidRDefault="00557B96">
      <w:pPr>
        <w:pStyle w:val="box8276388"/>
        <w:spacing w:beforeAutospacing="0" w:after="0" w:afterAutospacing="0"/>
        <w:jc w:val="both"/>
      </w:pPr>
      <w:r>
        <w:t xml:space="preserve">5. dokaz o radnom iskustvu na odgovarajućim poslovima od najmanje </w:t>
      </w:r>
      <w:r w:rsidR="001219F1">
        <w:t>jednu</w:t>
      </w:r>
      <w:r>
        <w:t xml:space="preserve"> godine (potvrda poslodavca o radnom iskustvu na odgovarajućim poslovima, rješenje, ugovor o radu i dr.),</w:t>
      </w:r>
    </w:p>
    <w:p w14:paraId="2221F90B" w14:textId="77777777" w:rsidR="0090731F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6. svjedodžbu o položenom državnom stručnom ispitu (ako osoba ima položen ispit),</w:t>
      </w:r>
    </w:p>
    <w:p w14:paraId="0C5BCFF9" w14:textId="77777777" w:rsidR="0090731F" w:rsidRDefault="00557B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dokaz o poznavanju rada na računalu (pisana izjava, svjedodžba, potvrda i sl.),</w:t>
      </w:r>
    </w:p>
    <w:p w14:paraId="3946470B" w14:textId="77777777" w:rsidR="0090731F" w:rsidRDefault="00557B96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8. uvjerenje nadležnog suda da se protiv kandidata ne vodi kazneni postupak, ne starije od 6 mjeseci,</w:t>
      </w:r>
    </w:p>
    <w:p w14:paraId="582044B1" w14:textId="77777777" w:rsidR="0090731F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9. vlastoručno potpisanu izjavu da za prijam u službu ne postoje zapreke iz članka 15. i 16. Zakona</w:t>
      </w:r>
      <w:r>
        <w:rPr>
          <w:rFonts w:ascii="Times New Roman" w:hAnsi="Times New Roman" w:cs="Times New Roman"/>
          <w:sz w:val="24"/>
          <w:szCs w:val="24"/>
        </w:rPr>
        <w:t xml:space="preserve"> o službenicima i namještenicima u lokalnoj i područnoj (regionalnoj) samoupravi (izjavu nije potrebno ovjeravati)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8F81004" w14:textId="77777777" w:rsidR="0090731F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8B61DE" w14:textId="77777777" w:rsidR="0090731F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Isprave kojima se dokazuje ispunjavanje uvjeta iz natječaja mogu se priložiti u neovjerenoj preslici, a prije donošenja rješenja o prijmu kandidat ih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 dužan predočiti u izvorniku.</w:t>
      </w:r>
    </w:p>
    <w:p w14:paraId="71363126" w14:textId="77777777" w:rsidR="0090731F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088527" w14:textId="77777777" w:rsidR="0090731F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Ako kandidat uz prijavu priloži dokumente u kojima osobni podatci nisu istovjetni, dužan je dostaviti i dokaz o njihovoj promjeni (presliku vjenčanog ili rodnog lista i sl.).</w:t>
      </w:r>
    </w:p>
    <w:p w14:paraId="2CE8F6DF" w14:textId="77777777" w:rsidR="0090731F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538A5A" w14:textId="77777777" w:rsidR="0090731F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o zdravstvenoj sposobnosti dostavlja izabrani kandidat</w:t>
      </w:r>
      <w:r>
        <w:rPr>
          <w:rFonts w:ascii="Times New Roman" w:hAnsi="Times New Roman" w:cs="Times New Roman"/>
          <w:sz w:val="24"/>
          <w:szCs w:val="24"/>
        </w:rPr>
        <w:t xml:space="preserve"> nakon obavijesti o izboru, 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 donošenja rješenja o prijmu.</w:t>
      </w:r>
    </w:p>
    <w:p w14:paraId="1FEF6129" w14:textId="77777777" w:rsidR="0090731F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6F19CB" w14:textId="77777777" w:rsidR="0090731F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 koji ostvaruje pravo prednosti pri zapošljavanju prema posebnim propisima ima prednost u odnosu na ostale kandidate samo pod jednakim uvjetima, a </w:t>
      </w:r>
      <w:r>
        <w:rPr>
          <w:rFonts w:ascii="Times New Roman" w:hAnsi="Times New Roman" w:cs="Times New Roman"/>
          <w:sz w:val="24"/>
          <w:szCs w:val="24"/>
        </w:rPr>
        <w:t xml:space="preserve">uz prijavu na oglas dužan je priložiti sve dokaze o ispunjavanju traženih uvjeta, kao i rješenje o priznatom statusu, odnosno potvrdu o priznatom statusu iz kojeg je vidljivo spomenuto pravo, dokaz iz kojeg je vidljivo na koji način je prestao radni odnos kod posljednjeg poslodavca (ugovor, rješenje, odluka i sl.) te dokaz da je nezaposlen (uvjerenje Hrvatskog zavoda za zapošljavanje). </w:t>
      </w:r>
    </w:p>
    <w:p w14:paraId="6A3D55F0" w14:textId="77777777" w:rsidR="0090731F" w:rsidRDefault="00557B96">
      <w:pPr>
        <w:pStyle w:val="box8276388"/>
        <w:jc w:val="both"/>
      </w:pPr>
      <w:r>
        <w:t xml:space="preserve">Kandidat koji ostvaruje pravo prednosti pri zapošljavanju sukladno članku 101. Zakona o hrvatskim braniteljima iz Domovinskog rata i članovima njihovih obitelji („Narodne novine“ broj 121/17), uz prijavu na oglas dužan je, osim dokaza o ispunjavanju traženih uvjeta, priložiti i sve potrebne dokaze iz članka 103. tog Zakona koji su objavljeni na internet stranici Ministarstva hrvatskih branitelja Republike Hrvatske i dostupni na poveznici: </w:t>
      </w:r>
      <w:bookmarkStart w:id="1" w:name="__DdeLink__3907_574314946"/>
      <w:r>
        <w:t>https://branitelji.gov.hr/zaposljavanje-843/843</w:t>
      </w:r>
      <w:bookmarkEnd w:id="1"/>
      <w:r>
        <w:t>.</w:t>
      </w:r>
    </w:p>
    <w:p w14:paraId="4E16C62F" w14:textId="77777777" w:rsidR="0090731F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Urednom prijavom smatra se prijava koja sadrži sve podatke i priloge navedene u oglasu.</w:t>
      </w:r>
    </w:p>
    <w:p w14:paraId="5ABDC56D" w14:textId="77777777" w:rsidR="0090731F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Nepotpune i nepravovremene prijave neće se razmatrati. Osoba koja nije podnijela pravodobnu i urednu prijavu ili ne ispunjava formalne uvjete iz oglasa, ne smatra se kandidatom prijavljenim na oglas.</w:t>
      </w:r>
    </w:p>
    <w:p w14:paraId="3D4BC3F5" w14:textId="77777777" w:rsidR="0090731F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A97449" w14:textId="77777777" w:rsidR="0090731F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 kandidatima koji ispunjavaju formalne uvjete oglasa provest će se prethodna provjera znanja i sposobnosti pisanim testiranjem i intervjuom.</w:t>
      </w:r>
    </w:p>
    <w:p w14:paraId="65DEC5AC" w14:textId="77777777" w:rsidR="0090731F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523752" w14:textId="77777777" w:rsidR="0090731F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Ako kandidat ne pristupi testiranju, smatra se da je povukao prijavu na oglas.</w:t>
      </w:r>
    </w:p>
    <w:p w14:paraId="2321047B" w14:textId="77777777" w:rsidR="0090731F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32F97E" w14:textId="77777777" w:rsidR="00EF2617" w:rsidRDefault="00557B96" w:rsidP="00EF2617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Opis poslova, podaci o plaći radnog mjesta koje se popunjava, način obavljanja prethodne provjere znanja i sposobnosti kandidata, područje provjere, te pravni i drugi izvori za pripremanje kandidata objaviti će se </w:t>
      </w:r>
      <w:r w:rsidR="00EF26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="00EF2617" w:rsidRPr="00C04031">
        <w:rPr>
          <w:rFonts w:ascii="Times New Roman" w:eastAsia="Times New Roman" w:hAnsi="Times New Roman" w:cs="Times New Roman"/>
          <w:sz w:val="24"/>
          <w:szCs w:val="24"/>
          <w:lang w:eastAsia="hr-HR"/>
        </w:rPr>
        <w:t>internetskoj</w:t>
      </w:r>
      <w:r w:rsidR="00EF26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stranici Općine Podgora https://www.podgora.hr/natjecaji</w:t>
      </w:r>
      <w:r w:rsidR="00EF2617">
        <w:rPr>
          <w:rFonts w:ascii="Times New Roman" w:hAnsi="Times New Roman"/>
          <w:sz w:val="24"/>
          <w:szCs w:val="24"/>
        </w:rPr>
        <w:t>.</w:t>
      </w:r>
    </w:p>
    <w:p w14:paraId="07931A72" w14:textId="77777777" w:rsidR="0090731F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65BFA2" w14:textId="612BE6C1" w:rsidR="00EF2617" w:rsidRDefault="00557B96" w:rsidP="00EF2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2" w:name="_Hlk114471614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Mjesto i vrijeme održavanja testiranja i intervjua </w:t>
      </w:r>
      <w:r w:rsidR="00EF2617" w:rsidRPr="00B72D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održati će se dana </w:t>
      </w:r>
      <w:r w:rsidR="00BE1A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30</w:t>
      </w:r>
      <w:r w:rsidR="00EF2617" w:rsidRPr="00B72D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rujna</w:t>
      </w:r>
      <w:r w:rsidR="00EF2617" w:rsidRPr="00B72D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F2617" w:rsidRPr="00B72D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2022.</w:t>
      </w:r>
      <w:r w:rsidR="00EF2617" w:rsidRPr="00B72D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u </w:t>
      </w:r>
      <w:r w:rsidR="00B25167" w:rsidRPr="00B72D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12</w:t>
      </w:r>
      <w:r w:rsidR="007C26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  <w:r w:rsidR="00B25167" w:rsidRPr="00B72D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</w:t>
      </w:r>
      <w:r w:rsidR="00EF2617" w:rsidRPr="00B72D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 u prostorijama Općine Podgora.</w:t>
      </w:r>
      <w:r w:rsidR="00EF26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bookmarkEnd w:id="2"/>
    <w:p w14:paraId="69A00488" w14:textId="3ADAC37A" w:rsidR="00EF2617" w:rsidRDefault="00EF2617">
      <w:pPr>
        <w:shd w:val="clear" w:color="auto" w:fill="FFFFFF"/>
        <w:spacing w:after="0" w:line="240" w:lineRule="auto"/>
        <w:jc w:val="both"/>
      </w:pPr>
    </w:p>
    <w:p w14:paraId="348855B5" w14:textId="213E5440" w:rsidR="0090731F" w:rsidRDefault="00557B96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Prijave s potrebnom dokumentacijom podnose se u roku od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8 dana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objave oglasa na oglasnoj ploči Hrvatskog zavoda za zapošljavanje, neposredno u pisarnicu Općine ili poštom na adresu: Općina Podgora,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A.K.Miošića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2, 21 327 Podgora, "Oglas za prijam </w:t>
      </w:r>
      <w:r>
        <w:rPr>
          <w:rFonts w:ascii="Times New Roman" w:hAnsi="Times New Roman" w:cs="Times New Roman"/>
          <w:sz w:val="24"/>
          <w:szCs w:val="24"/>
        </w:rPr>
        <w:t xml:space="preserve">u službu </w:t>
      </w:r>
      <w:r w:rsidR="00EF26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Viši referent za opće poslove i društvene djelatnosti </w:t>
      </w:r>
      <w:r>
        <w:rPr>
          <w:rFonts w:ascii="Times New Roman" w:hAnsi="Times New Roman" w:cs="Times New Roman"/>
          <w:bCs/>
          <w:sz w:val="24"/>
          <w:szCs w:val="24"/>
        </w:rPr>
        <w:t>- ne otvaraj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".</w:t>
      </w:r>
    </w:p>
    <w:p w14:paraId="6D4CE00F" w14:textId="77777777" w:rsidR="0090731F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3CA173" w14:textId="77777777" w:rsidR="0090731F" w:rsidRDefault="00557B96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hr-HR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andidati će biti obaviješteni </w:t>
      </w:r>
      <w:r>
        <w:rPr>
          <w:lang w:eastAsia="hr-H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rezultatima u zakonskom roku</w:t>
      </w:r>
      <w:r>
        <w:t>.</w:t>
      </w:r>
    </w:p>
    <w:p w14:paraId="660A984F" w14:textId="77777777" w:rsidR="0090731F" w:rsidRDefault="00907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9C09E" w14:textId="14D53025" w:rsidR="0090731F" w:rsidRDefault="00043A53" w:rsidP="00D013F9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OPĆINA PODGORA</w:t>
      </w:r>
    </w:p>
    <w:p w14:paraId="51CF5818" w14:textId="77777777" w:rsidR="0090731F" w:rsidRDefault="00907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383BC" w14:textId="77777777" w:rsidR="0090731F" w:rsidRDefault="0090731F">
      <w:pPr>
        <w:spacing w:after="0" w:line="240" w:lineRule="auto"/>
        <w:ind w:left="4956"/>
      </w:pPr>
    </w:p>
    <w:sectPr w:rsidR="0090731F" w:rsidSect="0090731F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5AE1"/>
    <w:multiLevelType w:val="multilevel"/>
    <w:tmpl w:val="4858E14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8F25412"/>
    <w:multiLevelType w:val="multilevel"/>
    <w:tmpl w:val="F924A2E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7604727">
    <w:abstractNumId w:val="1"/>
  </w:num>
  <w:num w:numId="2" w16cid:durableId="114296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31F"/>
    <w:rsid w:val="00043A53"/>
    <w:rsid w:val="001219F1"/>
    <w:rsid w:val="00161D8A"/>
    <w:rsid w:val="001B2053"/>
    <w:rsid w:val="001C57D7"/>
    <w:rsid w:val="00204DE4"/>
    <w:rsid w:val="002C2D3B"/>
    <w:rsid w:val="0033405D"/>
    <w:rsid w:val="00343367"/>
    <w:rsid w:val="00426B93"/>
    <w:rsid w:val="005243A2"/>
    <w:rsid w:val="00557B96"/>
    <w:rsid w:val="0057479A"/>
    <w:rsid w:val="00752563"/>
    <w:rsid w:val="00762503"/>
    <w:rsid w:val="007629A7"/>
    <w:rsid w:val="007C260F"/>
    <w:rsid w:val="0090731F"/>
    <w:rsid w:val="009301A4"/>
    <w:rsid w:val="00A94FA5"/>
    <w:rsid w:val="00B25167"/>
    <w:rsid w:val="00B72DA0"/>
    <w:rsid w:val="00BE1A9E"/>
    <w:rsid w:val="00C739FC"/>
    <w:rsid w:val="00D013F9"/>
    <w:rsid w:val="00D13789"/>
    <w:rsid w:val="00D42052"/>
    <w:rsid w:val="00E11194"/>
    <w:rsid w:val="00ED282D"/>
    <w:rsid w:val="00EF2617"/>
    <w:rsid w:val="00F4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C56A"/>
  <w15:docId w15:val="{EC3DB9F1-A5A7-4EC7-A72C-97733A0F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1C0"/>
    <w:pPr>
      <w:suppressAutoHyphens/>
      <w:spacing w:after="200"/>
    </w:pPr>
    <w:rPr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rsid w:val="00FC25F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90731F"/>
    <w:rPr>
      <w:rFonts w:cs="Courier New"/>
    </w:rPr>
  </w:style>
  <w:style w:type="character" w:customStyle="1" w:styleId="ListLabel2">
    <w:name w:val="ListLabel 2"/>
    <w:qFormat/>
    <w:rsid w:val="0090731F"/>
    <w:rPr>
      <w:rFonts w:ascii="Times New Roman" w:eastAsia="Times New Roman" w:hAnsi="Times New Roman" w:cs="Times New Roman"/>
      <w:sz w:val="24"/>
    </w:rPr>
  </w:style>
  <w:style w:type="character" w:customStyle="1" w:styleId="ListLabel3">
    <w:name w:val="ListLabel 3"/>
    <w:qFormat/>
    <w:rsid w:val="0090731F"/>
    <w:rPr>
      <w:rFonts w:ascii="Times New Roman" w:hAnsi="Times New Roman" w:cs="Times New Roman"/>
      <w:sz w:val="24"/>
    </w:rPr>
  </w:style>
  <w:style w:type="character" w:customStyle="1" w:styleId="ListLabel4">
    <w:name w:val="ListLabel 4"/>
    <w:qFormat/>
    <w:rsid w:val="0090731F"/>
    <w:rPr>
      <w:rFonts w:cs="Courier New"/>
    </w:rPr>
  </w:style>
  <w:style w:type="character" w:customStyle="1" w:styleId="ListLabel5">
    <w:name w:val="ListLabel 5"/>
    <w:qFormat/>
    <w:rsid w:val="0090731F"/>
    <w:rPr>
      <w:rFonts w:cs="Wingdings"/>
    </w:rPr>
  </w:style>
  <w:style w:type="character" w:customStyle="1" w:styleId="ListLabel6">
    <w:name w:val="ListLabel 6"/>
    <w:qFormat/>
    <w:rsid w:val="0090731F"/>
    <w:rPr>
      <w:rFonts w:cs="Symbol"/>
    </w:rPr>
  </w:style>
  <w:style w:type="character" w:customStyle="1" w:styleId="ListLabel7">
    <w:name w:val="ListLabel 7"/>
    <w:qFormat/>
    <w:rsid w:val="0090731F"/>
    <w:rPr>
      <w:rFonts w:ascii="Times New Roman" w:hAnsi="Times New Roman" w:cs="Times New Roman"/>
      <w:sz w:val="24"/>
    </w:rPr>
  </w:style>
  <w:style w:type="character" w:customStyle="1" w:styleId="ListLabel8">
    <w:name w:val="ListLabel 8"/>
    <w:qFormat/>
    <w:rsid w:val="0090731F"/>
    <w:rPr>
      <w:rFonts w:cs="Courier New"/>
    </w:rPr>
  </w:style>
  <w:style w:type="character" w:customStyle="1" w:styleId="ListLabel9">
    <w:name w:val="ListLabel 9"/>
    <w:qFormat/>
    <w:rsid w:val="0090731F"/>
    <w:rPr>
      <w:rFonts w:cs="Wingdings"/>
    </w:rPr>
  </w:style>
  <w:style w:type="character" w:customStyle="1" w:styleId="ListLabel10">
    <w:name w:val="ListLabel 10"/>
    <w:qFormat/>
    <w:rsid w:val="0090731F"/>
    <w:rPr>
      <w:rFonts w:cs="Symbol"/>
    </w:rPr>
  </w:style>
  <w:style w:type="paragraph" w:customStyle="1" w:styleId="Stilnaslova">
    <w:name w:val="Stil naslova"/>
    <w:basedOn w:val="Normal"/>
    <w:next w:val="Tijeloteksta"/>
    <w:qFormat/>
    <w:rsid w:val="0090731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90731F"/>
    <w:pPr>
      <w:spacing w:after="140" w:line="288" w:lineRule="auto"/>
    </w:pPr>
  </w:style>
  <w:style w:type="paragraph" w:styleId="Popis">
    <w:name w:val="List"/>
    <w:basedOn w:val="Tijeloteksta"/>
    <w:rsid w:val="0090731F"/>
    <w:rPr>
      <w:rFonts w:cs="Arial"/>
    </w:rPr>
  </w:style>
  <w:style w:type="paragraph" w:customStyle="1" w:styleId="Opiselementa">
    <w:name w:val="Opis elementa"/>
    <w:basedOn w:val="Normal"/>
    <w:rsid w:val="0090731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90731F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7F1DFD"/>
    <w:pPr>
      <w:ind w:left="720"/>
      <w:contextualSpacing/>
    </w:pPr>
  </w:style>
  <w:style w:type="paragraph" w:customStyle="1" w:styleId="box8285940">
    <w:name w:val="box_8285940"/>
    <w:basedOn w:val="Normal"/>
    <w:qFormat/>
    <w:rsid w:val="000D3E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74725">
    <w:name w:val="box_8274725"/>
    <w:basedOn w:val="Normal"/>
    <w:qFormat/>
    <w:rsid w:val="006B6B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76388">
    <w:name w:val="box_8276388"/>
    <w:basedOn w:val="Normal"/>
    <w:qFormat/>
    <w:rsid w:val="006B6B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nhideWhenUsed/>
    <w:rsid w:val="00EF261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F2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9E59D-371F-40EA-8F1E-718A262D8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Stela Džaja</cp:lastModifiedBy>
  <cp:revision>3</cp:revision>
  <cp:lastPrinted>2022-09-19T06:26:00Z</cp:lastPrinted>
  <dcterms:created xsi:type="dcterms:W3CDTF">2022-09-19T08:58:00Z</dcterms:created>
  <dcterms:modified xsi:type="dcterms:W3CDTF">2022-09-19T08:59:00Z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