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9439" w14:textId="77C2B9E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Izjava o nepostojanju okolnosti za isključen</w:t>
      </w:r>
      <w:bookmarkStart w:id="0" w:name="_GoBack"/>
      <w:bookmarkEnd w:id="0"/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je </w:t>
      </w:r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B063A7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65BAE8F8" w14:textId="77777777" w:rsidR="004870F2" w:rsidRPr="00B063A7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5804086E" w:rsidR="00215D99" w:rsidRDefault="00B063A7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B063A7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1A21F284" w14:textId="77777777" w:rsidR="00FF27D4" w:rsidRPr="00B063A7" w:rsidRDefault="00FF27D4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067960C0" w14:textId="77777777" w:rsidR="00215D99" w:rsidRPr="00B063A7" w:rsidRDefault="00215D99" w:rsidP="00A77A8C">
      <w:pPr>
        <w:jc w:val="center"/>
        <w:rPr>
          <w:rFonts w:ascii="Cambria" w:hAnsi="Cambria"/>
          <w:b/>
          <w:sz w:val="32"/>
          <w:szCs w:val="32"/>
        </w:rPr>
      </w:pPr>
      <w:r w:rsidRPr="00B063A7">
        <w:rPr>
          <w:rFonts w:ascii="Cambria" w:hAnsi="Cambria"/>
          <w:b/>
          <w:sz w:val="32"/>
          <w:szCs w:val="32"/>
        </w:rPr>
        <w:t>I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Z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J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A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V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U</w:t>
      </w:r>
    </w:p>
    <w:p w14:paraId="7132B884" w14:textId="77777777" w:rsidR="00557070" w:rsidRPr="00B063A7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7D14CA2C" w:rsidR="00215D99" w:rsidRPr="00B063A7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B063A7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određeno vrijeme u </w:t>
      </w:r>
      <w:r w:rsidR="00990C7C" w:rsidRPr="00B063A7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edinstveni upravni odjel </w:t>
      </w:r>
      <w:r w:rsidR="001B6A52">
        <w:rPr>
          <w:rFonts w:ascii="Cambria" w:hAnsi="Cambria"/>
          <w:color w:val="000000"/>
          <w:sz w:val="24"/>
          <w:szCs w:val="24"/>
          <w:lang w:eastAsia="hr-HR" w:bidi="hr-HR"/>
        </w:rPr>
        <w:t>Općine Podgora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3522B0B5" w14:textId="48573822" w:rsidR="00215D99" w:rsidRPr="00A77A8C" w:rsidRDefault="00557070" w:rsidP="0053006F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  <w:r w:rsidR="0053006F">
        <w:rPr>
          <w:rFonts w:ascii="Cambria" w:hAnsi="Cambria"/>
        </w:rPr>
        <w:br/>
      </w:r>
      <w:r w:rsidR="00215D99"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4C1CC656" w14:textId="5A9254FD" w:rsidR="00A77A8C" w:rsidRDefault="00B063A7" w:rsidP="00215D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</w:p>
    <w:p w14:paraId="3828686D" w14:textId="77777777" w:rsidR="00990C7C" w:rsidRPr="00B063A7" w:rsidRDefault="00990C7C" w:rsidP="00B063A7">
      <w:pPr>
        <w:pStyle w:val="Bodytext30"/>
        <w:shd w:val="clear" w:color="auto" w:fill="auto"/>
        <w:spacing w:line="240" w:lineRule="auto"/>
        <w:ind w:left="20"/>
        <w:jc w:val="center"/>
        <w:rPr>
          <w:rFonts w:ascii="Cambria" w:hAnsi="Cambria"/>
          <w:sz w:val="18"/>
          <w:szCs w:val="18"/>
        </w:rPr>
      </w:pPr>
    </w:p>
    <w:p w14:paraId="291AF936" w14:textId="77777777" w:rsidR="0053006F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color w:val="000000"/>
          <w:sz w:val="18"/>
          <w:szCs w:val="18"/>
          <w:lang w:eastAsia="hr-HR" w:bidi="hr-HR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Kaznena djela kao zapreke za prijam</w:t>
      </w:r>
    </w:p>
    <w:p w14:paraId="41657226" w14:textId="51905508" w:rsidR="00215D99" w:rsidRPr="00B063A7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br/>
        <w:t>Članak 15.</w:t>
      </w:r>
    </w:p>
    <w:p w14:paraId="6BD8E30F" w14:textId="77777777" w:rsidR="00215D99" w:rsidRPr="00B063A7" w:rsidRDefault="00215D99" w:rsidP="0053006F">
      <w:pPr>
        <w:pStyle w:val="Bodytext20"/>
        <w:shd w:val="clear" w:color="auto" w:fill="auto"/>
        <w:spacing w:after="60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života i tijela,</w:t>
      </w:r>
    </w:p>
    <w:p w14:paraId="5B6CA7B0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slobode i prava čovjeka i građanina,</w:t>
      </w:r>
    </w:p>
    <w:p w14:paraId="7269FD5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Republike Hrvatske,</w:t>
      </w:r>
    </w:p>
    <w:p w14:paraId="67294D8B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vrijednosti zaštićenih međunarodnim pravom,</w:t>
      </w:r>
    </w:p>
    <w:p w14:paraId="3690C46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spolne slobode i spolnog ćudoređa,</w:t>
      </w:r>
    </w:p>
    <w:p w14:paraId="6ACBADB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braka, obitelji i mladeži,</w:t>
      </w:r>
    </w:p>
    <w:p w14:paraId="22D4EAF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imovine,</w:t>
      </w:r>
    </w:p>
    <w:p w14:paraId="5D473F07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sigurnosti pravnog prometa i poslovanja,</w:t>
      </w:r>
    </w:p>
    <w:p w14:paraId="1149D0F4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pravosuđa,</w:t>
      </w:r>
    </w:p>
    <w:p w14:paraId="57E1D936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vjerodostojnosti isprava,</w:t>
      </w:r>
    </w:p>
    <w:p w14:paraId="0E56CBC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javnog reda ili</w:t>
      </w:r>
    </w:p>
    <w:p w14:paraId="32D45EF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službene dužnosti.</w:t>
      </w:r>
    </w:p>
    <w:p w14:paraId="184D1DFA" w14:textId="77777777" w:rsidR="00215D99" w:rsidRPr="00B063A7" w:rsidRDefault="00215D99" w:rsidP="0053006F">
      <w:pPr>
        <w:pStyle w:val="Bodytext20"/>
        <w:shd w:val="clear" w:color="auto" w:fill="auto"/>
        <w:spacing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B063A7" w:rsidRDefault="00215D99" w:rsidP="0053006F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p w14:paraId="16C1226B" w14:textId="77777777" w:rsidR="00215D99" w:rsidRPr="00B063A7" w:rsidRDefault="00215D99" w:rsidP="0053006F">
      <w:pPr>
        <w:pStyle w:val="Bodytext30"/>
        <w:shd w:val="clear" w:color="auto" w:fill="auto"/>
        <w:spacing w:after="172" w:line="240" w:lineRule="auto"/>
        <w:ind w:left="2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Ostale zapreke za prijam u službu</w:t>
      </w:r>
    </w:p>
    <w:p w14:paraId="0A5229AF" w14:textId="10B6585F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Članak 16</w:t>
      </w:r>
      <w:r w:rsidR="004870F2" w:rsidRPr="00B063A7">
        <w:rPr>
          <w:rFonts w:ascii="Cambria" w:hAnsi="Cambria"/>
          <w:color w:val="000000"/>
          <w:sz w:val="18"/>
          <w:szCs w:val="18"/>
          <w:lang w:eastAsia="hr-HR" w:bidi="hr-HR"/>
        </w:rPr>
        <w:t>.</w:t>
      </w:r>
    </w:p>
    <w:p w14:paraId="0D15C4A4" w14:textId="77777777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osoba:</w:t>
      </w:r>
    </w:p>
    <w:p w14:paraId="1725858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58107A8" w14:textId="77777777" w:rsidR="00215D99" w:rsidRPr="00B063A7" w:rsidRDefault="00215D99" w:rsidP="00B063A7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p w14:paraId="120F6990" w14:textId="77777777" w:rsidR="00215D99" w:rsidRPr="00B063A7" w:rsidRDefault="00215D99" w:rsidP="00B063A7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sectPr w:rsidR="00215D99" w:rsidRPr="00B063A7" w:rsidSect="00FF27D4">
      <w:headerReference w:type="default" r:id="rId7"/>
      <w:pgSz w:w="11906" w:h="16838"/>
      <w:pgMar w:top="709" w:right="1700" w:bottom="284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08656" w14:textId="77777777" w:rsidR="005C4F1F" w:rsidRDefault="005C4F1F" w:rsidP="00FF27D4">
      <w:pPr>
        <w:spacing w:after="0" w:line="240" w:lineRule="auto"/>
      </w:pPr>
      <w:r>
        <w:separator/>
      </w:r>
    </w:p>
  </w:endnote>
  <w:endnote w:type="continuationSeparator" w:id="0">
    <w:p w14:paraId="6592DA70" w14:textId="77777777" w:rsidR="005C4F1F" w:rsidRDefault="005C4F1F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42980" w14:textId="77777777" w:rsidR="005C4F1F" w:rsidRDefault="005C4F1F" w:rsidP="00FF27D4">
      <w:pPr>
        <w:spacing w:after="0" w:line="240" w:lineRule="auto"/>
      </w:pPr>
      <w:r>
        <w:separator/>
      </w:r>
    </w:p>
  </w:footnote>
  <w:footnote w:type="continuationSeparator" w:id="0">
    <w:p w14:paraId="39B2A895" w14:textId="77777777" w:rsidR="005C4F1F" w:rsidRDefault="005C4F1F" w:rsidP="00FF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C009" w14:textId="46A79F9D" w:rsidR="001B6A52" w:rsidRDefault="0002417D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Oglas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 za prijem u službu na određeno vrijeme </w:t>
    </w:r>
  </w:p>
  <w:p w14:paraId="5E26F282" w14:textId="4664E530" w:rsidR="001B6A52" w:rsidRPr="00E8536D" w:rsidRDefault="00984777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Viši stručni suradnik za projekte i razvoj</w:t>
    </w:r>
  </w:p>
  <w:p w14:paraId="17324BE2" w14:textId="77777777" w:rsidR="001B6A52" w:rsidRPr="00E8536D" w:rsidRDefault="001B6A52" w:rsidP="001B6A52">
    <w:pPr>
      <w:pStyle w:val="natjecaj"/>
      <w:numPr>
        <w:ilvl w:val="0"/>
        <w:numId w:val="2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veljača 2023.</w:t>
    </w:r>
    <w:r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p w14:paraId="3E4052A1" w14:textId="1CC57D05" w:rsidR="00FF27D4" w:rsidRDefault="00B35795" w:rsidP="00B35795">
    <w:pPr>
      <w:pStyle w:val="Zaglavlje"/>
      <w:tabs>
        <w:tab w:val="clear" w:pos="4536"/>
        <w:tab w:val="clear" w:pos="9072"/>
        <w:tab w:val="left" w:pos="65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2417D"/>
    <w:rsid w:val="00090A4D"/>
    <w:rsid w:val="00157C3F"/>
    <w:rsid w:val="001B6A52"/>
    <w:rsid w:val="001D3DD3"/>
    <w:rsid w:val="00215D99"/>
    <w:rsid w:val="0023082F"/>
    <w:rsid w:val="002C3835"/>
    <w:rsid w:val="00303FE9"/>
    <w:rsid w:val="00393E23"/>
    <w:rsid w:val="00400BC4"/>
    <w:rsid w:val="00422927"/>
    <w:rsid w:val="004870F2"/>
    <w:rsid w:val="0053006F"/>
    <w:rsid w:val="00542F41"/>
    <w:rsid w:val="00557070"/>
    <w:rsid w:val="005C4F1F"/>
    <w:rsid w:val="0063135D"/>
    <w:rsid w:val="00631605"/>
    <w:rsid w:val="00644F81"/>
    <w:rsid w:val="006810B5"/>
    <w:rsid w:val="007A2E74"/>
    <w:rsid w:val="007B38DF"/>
    <w:rsid w:val="00803D19"/>
    <w:rsid w:val="00847616"/>
    <w:rsid w:val="00874B30"/>
    <w:rsid w:val="008A57C1"/>
    <w:rsid w:val="00945BF4"/>
    <w:rsid w:val="00984777"/>
    <w:rsid w:val="00990C7C"/>
    <w:rsid w:val="009A1CCD"/>
    <w:rsid w:val="00A179DF"/>
    <w:rsid w:val="00A7237C"/>
    <w:rsid w:val="00A77A8C"/>
    <w:rsid w:val="00AC1FF2"/>
    <w:rsid w:val="00AE0B67"/>
    <w:rsid w:val="00B063A7"/>
    <w:rsid w:val="00B35795"/>
    <w:rsid w:val="00B90CCE"/>
    <w:rsid w:val="00C63AF5"/>
    <w:rsid w:val="00EC0D29"/>
    <w:rsid w:val="00F2628B"/>
    <w:rsid w:val="00FA003B"/>
    <w:rsid w:val="00FA2A9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7D4"/>
  </w:style>
  <w:style w:type="paragraph" w:styleId="Podnoje">
    <w:name w:val="footer"/>
    <w:basedOn w:val="Normal"/>
    <w:link w:val="Podno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7D4"/>
  </w:style>
  <w:style w:type="paragraph" w:customStyle="1" w:styleId="natjecaj">
    <w:name w:val="natjecaj"/>
    <w:basedOn w:val="Normal"/>
    <w:rsid w:val="00F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Branka Gojak</cp:lastModifiedBy>
  <cp:revision>5</cp:revision>
  <dcterms:created xsi:type="dcterms:W3CDTF">2023-02-03T12:53:00Z</dcterms:created>
  <dcterms:modified xsi:type="dcterms:W3CDTF">2023-02-16T07:03:00Z</dcterms:modified>
</cp:coreProperties>
</file>